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300" w:lineRule="exact"/>
        <w:jc w:val="left"/>
        <w:rPr>
          <w:rFonts w:eastAsia="黑体"/>
          <w:sz w:val="32"/>
          <w:szCs w:val="32"/>
        </w:rPr>
      </w:pPr>
    </w:p>
    <w:p>
      <w:pPr>
        <w:spacing w:line="610" w:lineRule="exact"/>
        <w:jc w:val="center"/>
        <w:rPr>
          <w:rFonts w:hint="eastAsia" w:eastAsia="方正小标宋简体"/>
          <w:sz w:val="44"/>
        </w:rPr>
      </w:pPr>
      <w:r>
        <w:rPr>
          <w:rFonts w:eastAsia="方正小标宋简体"/>
          <w:sz w:val="44"/>
        </w:rPr>
        <w:t>201</w:t>
      </w:r>
      <w:r>
        <w:rPr>
          <w:rFonts w:hint="eastAsia" w:eastAsia="方正小标宋简体"/>
          <w:sz w:val="44"/>
        </w:rPr>
        <w:t>6</w:t>
      </w:r>
      <w:r>
        <w:rPr>
          <w:rFonts w:eastAsia="方正小标宋简体"/>
          <w:sz w:val="44"/>
        </w:rPr>
        <w:t>届张家界</w:t>
      </w:r>
      <w:r>
        <w:rPr>
          <w:rFonts w:hint="eastAsia" w:eastAsia="方正小标宋简体"/>
          <w:sz w:val="44"/>
        </w:rPr>
        <w:t>市文明村镇、文明行业、</w:t>
      </w:r>
    </w:p>
    <w:p>
      <w:pPr>
        <w:spacing w:line="610" w:lineRule="exact"/>
        <w:jc w:val="center"/>
        <w:rPr>
          <w:rFonts w:hint="eastAsia" w:eastAsia="方正小标宋简体"/>
          <w:sz w:val="44"/>
        </w:rPr>
      </w:pPr>
      <w:r>
        <w:rPr>
          <w:rFonts w:eastAsia="方正小标宋简体"/>
          <w:sz w:val="44"/>
        </w:rPr>
        <w:t>文明单位荣誉到期名单</w:t>
      </w:r>
    </w:p>
    <w:p>
      <w:pPr>
        <w:spacing w:line="610" w:lineRule="exact"/>
        <w:jc w:val="center"/>
        <w:rPr>
          <w:rFonts w:eastAsia="楷体_GB2312"/>
          <w:sz w:val="44"/>
        </w:rPr>
      </w:pPr>
      <w:r>
        <w:rPr>
          <w:rFonts w:eastAsia="楷体_GB2312"/>
          <w:bCs/>
          <w:sz w:val="32"/>
          <w:szCs w:val="32"/>
        </w:rPr>
        <w:t>（共</w:t>
      </w:r>
      <w:r>
        <w:rPr>
          <w:rFonts w:hint="eastAsia" w:eastAsia="楷体_GB2312"/>
          <w:bCs/>
          <w:sz w:val="32"/>
          <w:szCs w:val="32"/>
        </w:rPr>
        <w:t>34</w:t>
      </w:r>
      <w:r>
        <w:rPr>
          <w:rFonts w:eastAsia="楷体_GB2312"/>
          <w:bCs/>
          <w:sz w:val="32"/>
          <w:szCs w:val="32"/>
        </w:rPr>
        <w:t>个）</w:t>
      </w:r>
    </w:p>
    <w:p>
      <w:pPr>
        <w:snapToGrid w:val="0"/>
        <w:spacing w:line="30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一、文明村镇（25个）</w:t>
      </w:r>
    </w:p>
    <w:p>
      <w:pPr>
        <w:adjustRightInd w:val="0"/>
        <w:snapToGrid w:val="0"/>
        <w:spacing w:line="276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1.永定区</w:t>
      </w:r>
      <w:r>
        <w:rPr>
          <w:rFonts w:hint="eastAsia"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个：谢家垭乡高坪村、王家坪镇太阳山村、茅岩河镇安坪村、沅古坪镇烽火村、王家坪镇马头溪村、王家坪镇石堰坪村、王家坪镇木山村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2.武陵源区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个：索溪峪街道双星村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3.慈利县</w:t>
      </w:r>
      <w:r>
        <w:rPr>
          <w:rFonts w:hint="eastAsia"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个：象市镇谢高村、苗市镇洞湾村、南山坪乡桃花村、杨柳铺镇复兴村、零溪镇黄莲村、龙潭河镇竹峪村、许家坊土家族乡金仙山村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4.桑植县1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个：人潮溪镇新华村、空壳树乡虎形村、瑞塔铺镇王家坡村、陈家河镇蔡家坪村、桥自弯镇桥自弯村、澧源镇兴旺塔村、竹叶坪乡柳浪坪村、八大公山镇细沙坪村、刘家坪白族乡新阳村、上洞街乡二户溪村</w:t>
      </w:r>
    </w:p>
    <w:p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二、文明行业（1个）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张家界市审计系统</w:t>
      </w:r>
    </w:p>
    <w:p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三、文明单位（8个）</w:t>
      </w:r>
    </w:p>
    <w:p>
      <w:pPr>
        <w:adjustRightInd w:val="0"/>
        <w:snapToGrid w:val="0"/>
        <w:spacing w:line="276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1.市直</w:t>
      </w:r>
      <w:r>
        <w:rPr>
          <w:rFonts w:hint="eastAsia" w:eastAsia="仿宋_GB2312"/>
          <w:color w:val="000000"/>
          <w:sz w:val="32"/>
          <w:szCs w:val="32"/>
        </w:rPr>
        <w:t>及驻张单位1</w:t>
      </w:r>
      <w:r>
        <w:rPr>
          <w:rFonts w:eastAsia="仿宋_GB2312"/>
          <w:color w:val="000000"/>
          <w:sz w:val="32"/>
          <w:szCs w:val="32"/>
        </w:rPr>
        <w:t>个：张家界市公路应急战备物资储备调配中心</w:t>
      </w:r>
    </w:p>
    <w:p>
      <w:pPr>
        <w:adjustRightInd w:val="0"/>
        <w:snapToGrid w:val="0"/>
        <w:spacing w:line="276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2.永定区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个：张家界市永定区妇女联合会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3.武陵源区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个：武陵源区公路建设养护中心</w:t>
      </w:r>
    </w:p>
    <w:p>
      <w:pPr>
        <w:adjustRightInd w:val="0"/>
        <w:snapToGrid w:val="0"/>
        <w:spacing w:line="276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4.慈利县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个：慈利县总工会、</w:t>
      </w:r>
      <w:r>
        <w:rPr>
          <w:rFonts w:hint="eastAsia" w:eastAsia="仿宋_GB2312"/>
          <w:color w:val="000000"/>
          <w:sz w:val="32"/>
          <w:szCs w:val="32"/>
        </w:rPr>
        <w:t>慈利县自然资源事务中心</w:t>
      </w:r>
      <w:r>
        <w:rPr>
          <w:rFonts w:eastAsia="仿宋_GB2312"/>
          <w:color w:val="000000"/>
          <w:sz w:val="32"/>
          <w:szCs w:val="32"/>
        </w:rPr>
        <w:t>、慈利县气象局</w:t>
      </w:r>
    </w:p>
    <w:p>
      <w:pPr>
        <w:adjustRightInd w:val="0"/>
        <w:snapToGrid w:val="0"/>
        <w:spacing w:line="276" w:lineRule="auto"/>
        <w:ind w:firstLine="640" w:firstLineChars="200"/>
        <w:rPr>
          <w:rFonts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88" w:right="1588" w:bottom="1588" w:left="1701" w:header="851" w:footer="1021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color w:val="000000"/>
          <w:sz w:val="32"/>
          <w:szCs w:val="32"/>
        </w:rPr>
        <w:t>5.桑植县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个：</w:t>
      </w:r>
      <w:r>
        <w:rPr>
          <w:rFonts w:eastAsia="仿宋_GB2312"/>
          <w:color w:val="000000"/>
          <w:spacing w:val="-6"/>
          <w:sz w:val="32"/>
          <w:szCs w:val="32"/>
        </w:rPr>
        <w:t>桑植县卫生</w:t>
      </w:r>
      <w:r>
        <w:rPr>
          <w:rFonts w:hint="eastAsia" w:eastAsia="仿宋_GB2312"/>
          <w:color w:val="000000"/>
          <w:spacing w:val="-6"/>
          <w:sz w:val="32"/>
          <w:szCs w:val="32"/>
        </w:rPr>
        <w:t>健康</w:t>
      </w:r>
      <w:r>
        <w:rPr>
          <w:rFonts w:eastAsia="仿宋_GB2312"/>
          <w:color w:val="000000"/>
          <w:spacing w:val="-6"/>
          <w:sz w:val="32"/>
          <w:szCs w:val="32"/>
        </w:rPr>
        <w:t>局</w:t>
      </w:r>
      <w:r>
        <w:rPr>
          <w:rFonts w:hint="eastAsia" w:eastAsia="仿宋_GB2312"/>
          <w:color w:val="000000"/>
          <w:spacing w:val="-6"/>
          <w:sz w:val="32"/>
          <w:szCs w:val="32"/>
        </w:rPr>
        <w:t>、桑植县民族宗教事务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- 33 -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19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BlZTBiZTQxN2VlZTViNzIwZmFiNmEwMTA4YjYifQ=="/>
  </w:docVars>
  <w:rsids>
    <w:rsidRoot w:val="69C37312"/>
    <w:rsid w:val="69C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2022-05-06T12:47:00Z</dcterms:created>
  <dc:creator>胖纸啊里里</dc:creator>
  <cp:lastModifiedBy>胖纸啊里里</cp:lastModifiedBy>
  <dcterms:modified xsi:type="dcterms:W3CDTF">2022-05-06T12:47:25Z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B046D359FB144A7AB584C13FB806AB60</vt:lpwstr>
  </property>
</Properties>
</file>